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24" w:rsidRDefault="00706924" w:rsidP="00706924">
      <w:pPr>
        <w:adjustRightInd w:val="0"/>
        <w:snapToGrid w:val="0"/>
        <w:spacing w:line="360" w:lineRule="exact"/>
        <w:ind w:left="2265" w:hangingChars="707" w:hanging="2265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資訊科學系碩士學位在職專班</w:t>
      </w:r>
    </w:p>
    <w:p w:rsidR="00706924" w:rsidRPr="009051A9" w:rsidRDefault="00706924" w:rsidP="00706924">
      <w:pPr>
        <w:jc w:val="both"/>
        <w:rPr>
          <w:rFonts w:eastAsia="標楷體" w:hAnsi="標楷體"/>
          <w:b/>
          <w:bCs/>
          <w:sz w:val="28"/>
        </w:rPr>
      </w:pPr>
      <w:r>
        <w:rPr>
          <w:rFonts w:eastAsia="標楷體" w:hAnsi="標楷體" w:hint="eastAsia"/>
          <w:b/>
          <w:bCs/>
          <w:sz w:val="28"/>
        </w:rPr>
        <w:t>壹</w:t>
      </w:r>
      <w:r w:rsidRPr="009051A9">
        <w:rPr>
          <w:rFonts w:eastAsia="標楷體" w:hAnsi="標楷體"/>
          <w:b/>
          <w:bCs/>
          <w:sz w:val="28"/>
        </w:rPr>
        <w:t>、本系</w:t>
      </w:r>
      <w:r w:rsidRPr="009051A9">
        <w:rPr>
          <w:rFonts w:eastAsia="標楷體" w:hAnsi="標楷體" w:hint="eastAsia"/>
          <w:b/>
          <w:bCs/>
          <w:sz w:val="28"/>
        </w:rPr>
        <w:t>歷</w:t>
      </w:r>
      <w:r w:rsidRPr="009051A9">
        <w:rPr>
          <w:rFonts w:eastAsia="標楷體" w:hAnsi="標楷體"/>
          <w:b/>
          <w:bCs/>
          <w:sz w:val="28"/>
        </w:rPr>
        <w:t>史與發展特色</w:t>
      </w:r>
    </w:p>
    <w:p w:rsidR="00706924" w:rsidRPr="009051A9" w:rsidRDefault="00706924" w:rsidP="00706924">
      <w:pPr>
        <w:snapToGrid w:val="0"/>
        <w:spacing w:before="120"/>
        <w:ind w:leftChars="227" w:left="545" w:firstLineChars="186" w:firstLine="446"/>
        <w:jc w:val="both"/>
        <w:rPr>
          <w:rFonts w:eastAsia="標楷體" w:hAnsi="標楷體"/>
        </w:rPr>
      </w:pPr>
      <w:proofErr w:type="gramStart"/>
      <w:r w:rsidRPr="009051A9">
        <w:rPr>
          <w:rFonts w:eastAsia="標楷體" w:hAnsi="標楷體" w:hint="eastAsia"/>
        </w:rPr>
        <w:t>本系奉准</w:t>
      </w:r>
      <w:proofErr w:type="gramEnd"/>
      <w:r w:rsidRPr="009051A9">
        <w:rPr>
          <w:rFonts w:eastAsia="標楷體" w:hAnsi="標楷體" w:hint="eastAsia"/>
        </w:rPr>
        <w:t>於</w:t>
      </w:r>
      <w:r w:rsidRPr="009051A9">
        <w:rPr>
          <w:rFonts w:eastAsia="標楷體"/>
        </w:rPr>
        <w:t>92</w:t>
      </w:r>
      <w:r w:rsidRPr="009051A9">
        <w:rPr>
          <w:rFonts w:eastAsia="標楷體" w:hAnsi="標楷體" w:hint="eastAsia"/>
        </w:rPr>
        <w:t>學年度籌備，</w:t>
      </w:r>
      <w:r w:rsidRPr="009051A9">
        <w:rPr>
          <w:rFonts w:eastAsia="標楷體" w:hAnsi="標楷體"/>
        </w:rPr>
        <w:t>93</w:t>
      </w:r>
      <w:r w:rsidRPr="009051A9">
        <w:rPr>
          <w:rFonts w:eastAsia="標楷體" w:hAnsi="標楷體" w:hint="eastAsia"/>
        </w:rPr>
        <w:t>學年度開始招收碩士班學生，</w:t>
      </w:r>
      <w:r w:rsidRPr="009051A9">
        <w:rPr>
          <w:rFonts w:eastAsia="標楷體"/>
        </w:rPr>
        <w:t>94</w:t>
      </w:r>
      <w:r w:rsidRPr="009051A9">
        <w:rPr>
          <w:rFonts w:eastAsia="標楷體" w:hAnsi="標楷體" w:hint="eastAsia"/>
        </w:rPr>
        <w:t>學年度開始招收大學部學生。本系招收高中畢業生，大學畢業後授予學士學位，以培育具資訊科學素養的高科技人才為使命，本系具有由大學部至碩士班等完整資訊領域之課程。</w:t>
      </w:r>
    </w:p>
    <w:p w:rsidR="00706924" w:rsidRPr="009051A9" w:rsidRDefault="00706924" w:rsidP="00706924">
      <w:pPr>
        <w:snapToGrid w:val="0"/>
        <w:spacing w:before="120"/>
        <w:jc w:val="both"/>
        <w:rPr>
          <w:rFonts w:eastAsia="標楷體"/>
          <w:b/>
          <w:sz w:val="28"/>
        </w:rPr>
      </w:pPr>
      <w:r w:rsidRPr="009051A9">
        <w:rPr>
          <w:rFonts w:eastAsia="標楷體" w:hint="eastAsia"/>
          <w:b/>
          <w:sz w:val="28"/>
        </w:rPr>
        <w:t xml:space="preserve">    </w:t>
      </w:r>
      <w:r w:rsidRPr="009051A9">
        <w:rPr>
          <w:rFonts w:eastAsia="標楷體" w:hint="eastAsia"/>
          <w:b/>
          <w:sz w:val="28"/>
        </w:rPr>
        <w:t>課程願景</w:t>
      </w:r>
    </w:p>
    <w:p w:rsidR="00706924" w:rsidRPr="009051A9" w:rsidRDefault="00706924" w:rsidP="00706924">
      <w:pPr>
        <w:adjustRightInd w:val="0"/>
        <w:snapToGrid w:val="0"/>
        <w:spacing w:line="360" w:lineRule="atLeast"/>
        <w:ind w:leftChars="221" w:left="531" w:hanging="1"/>
        <w:jc w:val="both"/>
        <w:rPr>
          <w:rFonts w:eastAsia="標楷體" w:hAnsi="標楷體"/>
        </w:rPr>
      </w:pPr>
      <w:r w:rsidRPr="009051A9">
        <w:rPr>
          <w:rFonts w:eastAsia="標楷體" w:hint="eastAsia"/>
        </w:rPr>
        <w:t xml:space="preserve">    </w:t>
      </w:r>
      <w:r w:rsidRPr="009051A9">
        <w:rPr>
          <w:rFonts w:eastAsia="標楷體" w:hint="eastAsia"/>
        </w:rPr>
        <w:t>資訊科學系</w:t>
      </w:r>
      <w:r w:rsidRPr="009051A9">
        <w:rPr>
          <w:rFonts w:eastAsia="標楷體"/>
        </w:rPr>
        <w:t>(</w:t>
      </w:r>
      <w:r w:rsidRPr="009051A9">
        <w:rPr>
          <w:rFonts w:eastAsia="標楷體" w:hint="eastAsia"/>
        </w:rPr>
        <w:t>所</w:t>
      </w:r>
      <w:r w:rsidRPr="009051A9">
        <w:rPr>
          <w:rFonts w:eastAsia="標楷體"/>
        </w:rPr>
        <w:t>)</w:t>
      </w:r>
      <w:r w:rsidRPr="009051A9">
        <w:rPr>
          <w:rFonts w:eastAsia="標楷體" w:hint="eastAsia"/>
        </w:rPr>
        <w:t>以培養高科技資訊科學人才為主要的教育目標，教學研究發展方向為網路與多媒體、計算機系統與智慧型科技等三大教學方向。進階課程規劃以「行動與問題解決」為導向，以「設計思考」</w:t>
      </w:r>
      <w:r w:rsidRPr="009051A9">
        <w:rPr>
          <w:rFonts w:eastAsia="標楷體"/>
        </w:rPr>
        <w:t>(Design Thinking)</w:t>
      </w:r>
      <w:r w:rsidRPr="009051A9">
        <w:rPr>
          <w:rFonts w:eastAsia="標楷體" w:hint="eastAsia"/>
        </w:rPr>
        <w:t>為主軸，強調智慧生活科技，透過從人的需求出發，為各種議題尋求創新解決方案，並創造更多的可能性。</w:t>
      </w:r>
      <w:r w:rsidRPr="009051A9">
        <w:rPr>
          <w:rFonts w:eastAsia="標楷體" w:hAnsi="標楷體" w:hint="eastAsia"/>
        </w:rPr>
        <w:t xml:space="preserve">    </w:t>
      </w:r>
    </w:p>
    <w:p w:rsidR="00706924" w:rsidRPr="009051A9" w:rsidRDefault="00706924" w:rsidP="00706924">
      <w:pPr>
        <w:adjustRightInd w:val="0"/>
        <w:snapToGrid w:val="0"/>
        <w:spacing w:line="360" w:lineRule="atLeast"/>
        <w:ind w:leftChars="221" w:left="531" w:hanging="1"/>
        <w:jc w:val="both"/>
        <w:rPr>
          <w:rFonts w:eastAsia="標楷體"/>
          <w:b/>
          <w:bCs/>
          <w:sz w:val="28"/>
        </w:rPr>
      </w:pPr>
      <w:r w:rsidRPr="009051A9">
        <w:rPr>
          <w:rFonts w:eastAsia="標楷體" w:hAnsi="標楷體" w:hint="eastAsia"/>
        </w:rPr>
        <w:t xml:space="preserve">    </w:t>
      </w:r>
      <w:r w:rsidRPr="009051A9">
        <w:rPr>
          <w:rFonts w:eastAsia="標楷體" w:hAnsi="標楷體" w:hint="eastAsia"/>
        </w:rPr>
        <w:t>為實現</w:t>
      </w:r>
      <w:r w:rsidRPr="009051A9">
        <w:rPr>
          <w:rFonts w:eastAsia="標楷體" w:hAnsi="標楷體"/>
        </w:rPr>
        <w:t>本系課程</w:t>
      </w:r>
      <w:r w:rsidRPr="009051A9">
        <w:rPr>
          <w:rFonts w:eastAsia="標楷體" w:hAnsi="標楷體" w:hint="eastAsia"/>
        </w:rPr>
        <w:t>願景，教學上強調</w:t>
      </w:r>
      <w:r w:rsidRPr="009051A9">
        <w:rPr>
          <w:rFonts w:eastAsia="標楷體" w:hAnsi="標楷體"/>
        </w:rPr>
        <w:t>網路與通訊、計算機系統、智慧型科技等三大方向教學課程</w:t>
      </w:r>
      <w:r w:rsidRPr="009051A9">
        <w:rPr>
          <w:rFonts w:eastAsia="標楷體" w:hAnsi="標楷體" w:hint="eastAsia"/>
        </w:rPr>
        <w:t>。以期</w:t>
      </w:r>
      <w:r w:rsidRPr="009051A9">
        <w:rPr>
          <w:rFonts w:eastAsia="標楷體" w:hAnsi="標楷體"/>
        </w:rPr>
        <w:t>培養學生具備發</w:t>
      </w:r>
      <w:r w:rsidRPr="009051A9">
        <w:rPr>
          <w:rFonts w:eastAsia="標楷體" w:hAnsi="標楷體" w:hint="eastAsia"/>
        </w:rPr>
        <w:t>現</w:t>
      </w:r>
      <w:r w:rsidRPr="009051A9">
        <w:rPr>
          <w:rFonts w:eastAsia="標楷體" w:hAnsi="標楷體"/>
        </w:rPr>
        <w:t>問題、解決問題及創新思考之能力，並提昇教師研究能量、促進產學合作，以及強化國際交流。</w:t>
      </w:r>
    </w:p>
    <w:p w:rsidR="00706924" w:rsidRPr="009051A9" w:rsidRDefault="00706924" w:rsidP="00706924">
      <w:pPr>
        <w:jc w:val="both"/>
        <w:rPr>
          <w:rFonts w:eastAsia="標楷體" w:hAnsi="標楷體"/>
          <w:b/>
          <w:bCs/>
          <w:sz w:val="28"/>
        </w:rPr>
      </w:pPr>
      <w:r>
        <w:rPr>
          <w:rFonts w:eastAsia="標楷體" w:hAnsi="標楷體" w:hint="eastAsia"/>
          <w:b/>
          <w:bCs/>
          <w:sz w:val="28"/>
        </w:rPr>
        <w:t>貳</w:t>
      </w:r>
      <w:r w:rsidRPr="009051A9">
        <w:rPr>
          <w:rFonts w:eastAsia="標楷體" w:hAnsi="標楷體"/>
          <w:b/>
          <w:bCs/>
          <w:sz w:val="28"/>
        </w:rPr>
        <w:t>、</w:t>
      </w:r>
      <w:r w:rsidRPr="009051A9">
        <w:rPr>
          <w:rFonts w:eastAsia="標楷體" w:hAnsi="標楷體" w:hint="eastAsia"/>
          <w:b/>
          <w:bCs/>
          <w:sz w:val="28"/>
        </w:rPr>
        <w:t>教育目標</w:t>
      </w:r>
    </w:p>
    <w:p w:rsidR="00706924" w:rsidRPr="009051A9" w:rsidRDefault="00706924" w:rsidP="00706924">
      <w:pPr>
        <w:ind w:leftChars="236" w:left="566"/>
        <w:rPr>
          <w:rFonts w:ascii="標楷體" w:eastAsia="標楷體" w:hAnsi="標楷體"/>
        </w:rPr>
      </w:pPr>
      <w:r w:rsidRPr="009051A9">
        <w:rPr>
          <w:rFonts w:ascii="標楷體" w:eastAsia="標楷體" w:hAnsi="標楷體"/>
        </w:rPr>
        <w:t>1.培</w:t>
      </w:r>
      <w:r w:rsidRPr="009051A9">
        <w:rPr>
          <w:rFonts w:ascii="標楷體" w:eastAsia="標楷體" w:hAnsi="標楷體" w:hint="eastAsia"/>
        </w:rPr>
        <w:t>養</w:t>
      </w:r>
      <w:r w:rsidRPr="009051A9">
        <w:rPr>
          <w:rFonts w:ascii="標楷體" w:eastAsia="標楷體" w:hAnsi="標楷體"/>
        </w:rPr>
        <w:t>具備前瞻資訊科技知識、軟硬體系統設計與跨領域整合能力；</w:t>
      </w:r>
    </w:p>
    <w:p w:rsidR="00706924" w:rsidRPr="009051A9" w:rsidRDefault="00706924" w:rsidP="00706924">
      <w:pPr>
        <w:ind w:leftChars="236" w:left="566"/>
        <w:rPr>
          <w:rFonts w:ascii="標楷體" w:eastAsia="標楷體" w:hAnsi="標楷體"/>
        </w:rPr>
      </w:pPr>
      <w:r w:rsidRPr="009051A9">
        <w:rPr>
          <w:rFonts w:ascii="標楷體" w:eastAsia="標楷體" w:hAnsi="標楷體"/>
        </w:rPr>
        <w:t>2.</w:t>
      </w:r>
      <w:r w:rsidRPr="009051A9">
        <w:rPr>
          <w:rFonts w:ascii="標楷體" w:eastAsia="標楷體" w:hAnsi="標楷體" w:hint="eastAsia"/>
        </w:rPr>
        <w:t>培育</w:t>
      </w:r>
      <w:r w:rsidRPr="009051A9">
        <w:rPr>
          <w:rFonts w:ascii="標楷體" w:eastAsia="標楷體" w:hAnsi="標楷體"/>
        </w:rPr>
        <w:t>創新思考及獨立研究能力之高級資訊學術與工程之研發人才</w:t>
      </w:r>
      <w:r w:rsidRPr="009051A9">
        <w:rPr>
          <w:rFonts w:ascii="標楷體" w:eastAsia="標楷體" w:hAnsi="標楷體" w:hint="eastAsia"/>
        </w:rPr>
        <w:t>；</w:t>
      </w:r>
    </w:p>
    <w:p w:rsidR="00706924" w:rsidRPr="009051A9" w:rsidRDefault="00706924" w:rsidP="00706924">
      <w:pPr>
        <w:ind w:leftChars="236" w:left="566"/>
        <w:rPr>
          <w:rFonts w:eastAsia="標楷體" w:hAnsi="標楷體"/>
        </w:rPr>
      </w:pPr>
      <w:r w:rsidRPr="009051A9">
        <w:rPr>
          <w:rFonts w:ascii="標楷體" w:eastAsia="標楷體" w:hAnsi="標楷體"/>
        </w:rPr>
        <w:t>3</w:t>
      </w:r>
      <w:r w:rsidRPr="009051A9">
        <w:rPr>
          <w:rFonts w:ascii="標楷體" w:eastAsia="標楷體" w:hAnsi="標楷體" w:hint="eastAsia"/>
        </w:rPr>
        <w:t>.培養學生團隊合作、溝通協調、跨領域合作及專業倫理的能力。</w:t>
      </w:r>
    </w:p>
    <w:p w:rsidR="00706924" w:rsidRPr="009051A9" w:rsidRDefault="00706924" w:rsidP="00706924">
      <w:pPr>
        <w:jc w:val="both"/>
        <w:rPr>
          <w:rFonts w:eastAsia="標楷體" w:hAnsi="標楷體"/>
          <w:b/>
          <w:bCs/>
          <w:sz w:val="28"/>
        </w:rPr>
      </w:pPr>
      <w:r>
        <w:rPr>
          <w:rFonts w:eastAsia="標楷體" w:hAnsi="標楷體" w:hint="eastAsia"/>
          <w:b/>
          <w:bCs/>
          <w:sz w:val="28"/>
        </w:rPr>
        <w:t>參</w:t>
      </w:r>
      <w:r w:rsidRPr="009051A9">
        <w:rPr>
          <w:rFonts w:eastAsia="標楷體" w:hAnsi="標楷體" w:hint="eastAsia"/>
          <w:b/>
          <w:bCs/>
          <w:sz w:val="28"/>
        </w:rPr>
        <w:t>、</w:t>
      </w:r>
      <w:r>
        <w:rPr>
          <w:rFonts w:eastAsia="標楷體" w:hAnsi="標楷體" w:hint="eastAsia"/>
          <w:b/>
          <w:bCs/>
          <w:sz w:val="28"/>
        </w:rPr>
        <w:t>核心素養</w:t>
      </w:r>
    </w:p>
    <w:p w:rsidR="00706924" w:rsidRPr="009051A9" w:rsidRDefault="00706924" w:rsidP="00706924">
      <w:pPr>
        <w:snapToGrid w:val="0"/>
        <w:spacing w:before="120"/>
        <w:ind w:firstLineChars="200" w:firstLine="480"/>
        <w:jc w:val="both"/>
        <w:rPr>
          <w:rFonts w:eastAsia="標楷體"/>
        </w:rPr>
      </w:pPr>
      <w:r w:rsidRPr="009051A9">
        <w:rPr>
          <w:rFonts w:eastAsia="標楷體" w:hAnsi="標楷體" w:hint="eastAsia"/>
        </w:rPr>
        <w:t xml:space="preserve"> </w:t>
      </w:r>
      <w:r w:rsidRPr="009051A9">
        <w:rPr>
          <w:rFonts w:eastAsia="標楷體" w:hint="eastAsia"/>
        </w:rPr>
        <w:t>根據本系的課程願景，培養學生應具有之</w:t>
      </w:r>
      <w:r>
        <w:rPr>
          <w:rFonts w:eastAsia="標楷體" w:hint="eastAsia"/>
        </w:rPr>
        <w:t>核心素養</w:t>
      </w:r>
      <w:r w:rsidRPr="009051A9">
        <w:rPr>
          <w:rFonts w:eastAsia="標楷體" w:hint="eastAsia"/>
        </w:rPr>
        <w:t>如下：</w:t>
      </w:r>
    </w:p>
    <w:p w:rsidR="00706924" w:rsidRPr="009051A9" w:rsidRDefault="00706924" w:rsidP="00706924">
      <w:pPr>
        <w:snapToGrid w:val="0"/>
        <w:ind w:leftChars="237" w:left="708" w:hangingChars="58" w:hanging="139"/>
        <w:jc w:val="both"/>
        <w:rPr>
          <w:rFonts w:ascii="標楷體" w:eastAsia="標楷體" w:hAnsi="標楷體"/>
          <w:bCs/>
        </w:rPr>
      </w:pPr>
      <w:r w:rsidRPr="009051A9">
        <w:rPr>
          <w:rFonts w:ascii="標楷體" w:eastAsia="標楷體" w:hAnsi="標楷體" w:hint="eastAsia"/>
          <w:bCs/>
        </w:rPr>
        <w:t>1.具有資訊、數學與科學知識之能力。</w:t>
      </w:r>
    </w:p>
    <w:p w:rsidR="00706924" w:rsidRPr="009051A9" w:rsidRDefault="00706924" w:rsidP="00706924">
      <w:pPr>
        <w:snapToGrid w:val="0"/>
        <w:ind w:leftChars="237" w:left="708" w:hangingChars="58" w:hanging="139"/>
        <w:jc w:val="both"/>
        <w:rPr>
          <w:rFonts w:ascii="標楷體" w:eastAsia="標楷體" w:hAnsi="標楷體"/>
          <w:bCs/>
        </w:rPr>
      </w:pPr>
      <w:r w:rsidRPr="009051A9">
        <w:rPr>
          <w:rFonts w:ascii="標楷體" w:eastAsia="標楷體" w:hAnsi="標楷體" w:hint="eastAsia"/>
          <w:bCs/>
        </w:rPr>
        <w:t>2.具有分析、設計、實作、整合、測試與評估資訊系統之能力。</w:t>
      </w:r>
    </w:p>
    <w:p w:rsidR="00706924" w:rsidRPr="009051A9" w:rsidRDefault="00706924" w:rsidP="00706924">
      <w:pPr>
        <w:snapToGrid w:val="0"/>
        <w:ind w:leftChars="237" w:left="708" w:hangingChars="58" w:hanging="139"/>
        <w:jc w:val="both"/>
        <w:rPr>
          <w:rFonts w:ascii="標楷體" w:eastAsia="標楷體" w:hAnsi="標楷體"/>
          <w:bCs/>
        </w:rPr>
      </w:pPr>
      <w:r w:rsidRPr="009051A9">
        <w:rPr>
          <w:rFonts w:ascii="標楷體" w:eastAsia="標楷體" w:hAnsi="標楷體" w:hint="eastAsia"/>
          <w:bCs/>
        </w:rPr>
        <w:t>3.具有參與研究計畫、撰寫報告、簡報、溝通與合作之能力。</w:t>
      </w:r>
    </w:p>
    <w:p w:rsidR="00706924" w:rsidRPr="009051A9" w:rsidRDefault="00706924" w:rsidP="00706924">
      <w:pPr>
        <w:snapToGrid w:val="0"/>
        <w:ind w:leftChars="237" w:left="708" w:hangingChars="58" w:hanging="139"/>
        <w:jc w:val="both"/>
        <w:rPr>
          <w:rFonts w:ascii="標楷體" w:eastAsia="標楷體" w:hAnsi="標楷體"/>
          <w:bCs/>
        </w:rPr>
      </w:pPr>
      <w:r w:rsidRPr="009051A9">
        <w:rPr>
          <w:rFonts w:ascii="標楷體" w:eastAsia="標楷體" w:hAnsi="標楷體" w:hint="eastAsia"/>
          <w:bCs/>
        </w:rPr>
        <w:t>4.具有實務技術與邏輯思考之能力。</w:t>
      </w:r>
    </w:p>
    <w:p w:rsidR="00706924" w:rsidRPr="009051A9" w:rsidRDefault="00706924" w:rsidP="00706924">
      <w:pPr>
        <w:snapToGrid w:val="0"/>
        <w:ind w:leftChars="237" w:left="708" w:hangingChars="58" w:hanging="139"/>
        <w:jc w:val="both"/>
        <w:rPr>
          <w:rFonts w:ascii="標楷體" w:eastAsia="標楷體" w:hAnsi="標楷體"/>
          <w:bCs/>
        </w:rPr>
      </w:pPr>
      <w:r w:rsidRPr="009051A9">
        <w:rPr>
          <w:rFonts w:ascii="標楷體" w:eastAsia="標楷體" w:hAnsi="標楷體" w:hint="eastAsia"/>
          <w:bCs/>
        </w:rPr>
        <w:t>5.具有前瞻國際觀之視野。</w:t>
      </w:r>
    </w:p>
    <w:p w:rsidR="00706924" w:rsidRPr="009051A9" w:rsidRDefault="00706924" w:rsidP="00706924">
      <w:pPr>
        <w:snapToGrid w:val="0"/>
        <w:ind w:leftChars="237" w:left="708" w:hangingChars="58" w:hanging="139"/>
        <w:jc w:val="both"/>
        <w:rPr>
          <w:rFonts w:ascii="標楷體" w:eastAsia="標楷體" w:hAnsi="標楷體"/>
          <w:bCs/>
        </w:rPr>
      </w:pPr>
      <w:r w:rsidRPr="009051A9">
        <w:rPr>
          <w:rFonts w:ascii="標楷體" w:eastAsia="標楷體" w:hAnsi="標楷體" w:hint="eastAsia"/>
          <w:bCs/>
        </w:rPr>
        <w:t>6.體認資訊科技對於社會、教育、經濟、文化等的影響與責任。</w:t>
      </w:r>
    </w:p>
    <w:p w:rsidR="00706924" w:rsidRPr="00CC1CE8" w:rsidRDefault="00706924" w:rsidP="00706924">
      <w:pPr>
        <w:ind w:leftChars="237" w:left="708" w:hangingChars="58" w:hanging="139"/>
        <w:jc w:val="both"/>
        <w:rPr>
          <w:rFonts w:ascii="標楷體" w:eastAsia="標楷體" w:hAnsi="標楷體"/>
        </w:rPr>
      </w:pPr>
      <w:r w:rsidRPr="009051A9">
        <w:rPr>
          <w:rFonts w:ascii="標楷體" w:eastAsia="標楷體" w:hAnsi="標楷體" w:hint="eastAsia"/>
          <w:bCs/>
        </w:rPr>
        <w:t>7.尊重學術、工程倫理及智慧財產權。</w:t>
      </w:r>
    </w:p>
    <w:p w:rsidR="00706924" w:rsidRDefault="00706924" w:rsidP="00706924">
      <w:pPr>
        <w:spacing w:beforeLines="10" w:before="36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肆、課程結構</w:t>
      </w:r>
      <w:r>
        <w:rPr>
          <w:rFonts w:eastAsia="標楷體" w:hint="eastAsia"/>
          <w:b/>
          <w:sz w:val="28"/>
        </w:rPr>
        <w:t>與選課要求</w:t>
      </w:r>
    </w:p>
    <w:p w:rsidR="00706924" w:rsidRDefault="00706924" w:rsidP="00706924">
      <w:pPr>
        <w:adjustRightInd w:val="0"/>
        <w:snapToGrid w:val="0"/>
        <w:spacing w:line="360" w:lineRule="atLeast"/>
        <w:ind w:firstLineChars="225" w:firstLine="5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本系</w:t>
      </w:r>
      <w:proofErr w:type="gramStart"/>
      <w:r>
        <w:rPr>
          <w:rFonts w:ascii="標楷體" w:eastAsia="標楷體" w:hAnsi="標楷體" w:hint="eastAsia"/>
        </w:rPr>
        <w:t>在職專碩研究生</w:t>
      </w:r>
      <w:proofErr w:type="gramEnd"/>
      <w:r>
        <w:rPr>
          <w:rFonts w:ascii="標楷體" w:eastAsia="標楷體" w:hAnsi="標楷體" w:hint="eastAsia"/>
        </w:rPr>
        <w:t>至少須修畢32學分，必修科目包含引導研究（一）（二）各1學分、專題討論（一）（二）各1學分，選修科目28學分</w:t>
      </w:r>
      <w:r w:rsidRPr="00623B31">
        <w:rPr>
          <w:rFonts w:eastAsia="標楷體" w:hAnsi="標楷體" w:hint="eastAsia"/>
        </w:rPr>
        <w:t>，及完成碩士論文。</w:t>
      </w:r>
    </w:p>
    <w:p w:rsidR="00706924" w:rsidRDefault="00706924" w:rsidP="00706924">
      <w:pPr>
        <w:spacing w:before="240"/>
        <w:jc w:val="both"/>
        <w:rPr>
          <w:rFonts w:ascii="標楷體" w:eastAsia="標楷體" w:hAnsi="標楷體"/>
          <w:sz w:val="28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410200" cy="674370"/>
                <wp:effectExtent l="0" t="0" r="4445" b="0"/>
                <wp:wrapNone/>
                <wp:docPr id="10" name="群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674370"/>
                          <a:chOff x="2997" y="10919"/>
                          <a:chExt cx="5673" cy="1095"/>
                        </a:xfrm>
                      </wpg:grpSpPr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4947" y="11155"/>
                            <a:ext cx="1200" cy="562"/>
                            <a:chOff x="4014" y="10217"/>
                            <a:chExt cx="1200" cy="562"/>
                          </a:xfrm>
                        </wpg:grpSpPr>
                        <wps:wsp>
                          <wps:cNvPr id="12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4" y="10217"/>
                              <a:ext cx="0" cy="5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4" y="10217"/>
                              <a:ext cx="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4" y="10779"/>
                              <a:ext cx="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4" y="10503"/>
                              <a:ext cx="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997" y="11160"/>
                            <a:ext cx="216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6924" w:rsidRDefault="00706924" w:rsidP="00706924">
                              <w:pPr>
                                <w:spacing w:line="300" w:lineRule="exact"/>
                              </w:pPr>
                              <w:r>
                                <w:rPr>
                                  <w:rFonts w:ascii="標楷體" w:eastAsia="標楷體" w:hint="eastAsia"/>
                                  <w:spacing w:val="-20"/>
                                </w:rPr>
                                <w:t xml:space="preserve">         畢業學分：32 學分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147" y="10919"/>
                            <a:ext cx="2250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6924" w:rsidRDefault="00706924" w:rsidP="00706924">
                              <w:pPr>
                                <w:spacing w:line="280" w:lineRule="exact"/>
                              </w:pPr>
                              <w:r>
                                <w:rPr>
                                  <w:rFonts w:ascii="標楷體" w:eastAsia="標楷體" w:hint="eastAsia"/>
                                </w:rPr>
                                <w:t>必修課程： 4學分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53" y="11502"/>
                            <a:ext cx="3017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6924" w:rsidRDefault="00706924" w:rsidP="00706924">
                              <w:pPr>
                                <w:spacing w:line="280" w:lineRule="exact"/>
                                <w:ind w:leftChars="201" w:left="482" w:firstLineChars="50" w:firstLine="120"/>
                                <w:jc w:val="both"/>
                                <w:rPr>
                                  <w:rFonts w:ascii="標楷體" w:eastAsia="標楷體"/>
                                </w:rPr>
                              </w:pPr>
                              <w:r>
                                <w:rPr>
                                  <w:rFonts w:ascii="標楷體" w:eastAsia="標楷體" w:hint="eastAsia"/>
                                </w:rPr>
                                <w:t xml:space="preserve"> 選修課程： 28學分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0" o:spid="_x0000_s1026" style="position:absolute;left:0;text-align:left;margin-left:0;margin-top:8.4pt;width:426pt;height:53.1pt;z-index:251659264" coordorigin="2997,10919" coordsize="5673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">
                <v:group id="Group 3" o:spid="_x0000_s1027" style="position:absolute;left:4947;top:11155;width:1200;height:562" coordorigin="4014,10217" coordsize="1200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line id="Line 4" o:spid="_x0000_s1028" style="position:absolute;visibility:visible;mso-wrap-style:square" from="4614,10217" to="4614,10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<v:line id="Line 5" o:spid="_x0000_s1029" style="position:absolute;visibility:visible;mso-wrap-style:square" from="4614,10217" to="5214,10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line id="Line 6" o:spid="_x0000_s1030" style="position:absolute;visibility:visible;mso-wrap-style:square" from="4614,10779" to="5214,10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<v:line id="Line 7" o:spid="_x0000_s1031" style="position:absolute;visibility:visible;mso-wrap-style:square" from="4014,10503" to="4614,10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2997;top:11160;width:21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706924" w:rsidRDefault="00706924" w:rsidP="00706924">
                        <w:pPr>
                          <w:spacing w:line="300" w:lineRule="exact"/>
                        </w:pPr>
                        <w:r>
                          <w:rPr>
                            <w:rFonts w:ascii="標楷體" w:eastAsia="標楷體" w:hint="eastAsia"/>
                            <w:spacing w:val="-20"/>
                          </w:rPr>
                          <w:t xml:space="preserve">         畢業學分：32 學分</w:t>
                        </w:r>
                      </w:p>
                    </w:txbxContent>
                  </v:textbox>
                </v:shape>
                <v:shape id="Text Box 9" o:spid="_x0000_s1033" type="#_x0000_t202" style="position:absolute;left:6147;top:10919;width:2250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706924" w:rsidRDefault="00706924" w:rsidP="00706924">
                        <w:pPr>
                          <w:spacing w:line="280" w:lineRule="exact"/>
                        </w:pPr>
                        <w:r>
                          <w:rPr>
                            <w:rFonts w:ascii="標楷體" w:eastAsia="標楷體" w:hint="eastAsia"/>
                          </w:rPr>
                          <w:t>必修課程： 4學分</w:t>
                        </w:r>
                      </w:p>
                    </w:txbxContent>
                  </v:textbox>
                </v:shape>
                <v:shape id="Text Box 10" o:spid="_x0000_s1034" type="#_x0000_t202" style="position:absolute;left:5653;top:11502;width:3017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706924" w:rsidRDefault="00706924" w:rsidP="00706924">
                        <w:pPr>
                          <w:spacing w:line="280" w:lineRule="exact"/>
                          <w:ind w:leftChars="201" w:left="482" w:firstLineChars="50" w:firstLine="120"/>
                          <w:jc w:val="both"/>
                          <w:rPr>
                            <w:rFonts w:ascii="標楷體" w:eastAsia="標楷體"/>
                          </w:rPr>
                        </w:pPr>
                        <w:r>
                          <w:rPr>
                            <w:rFonts w:ascii="標楷體" w:eastAsia="標楷體" w:hint="eastAsia"/>
                          </w:rPr>
                          <w:t xml:space="preserve"> 選修課程： 28學分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06924" w:rsidRDefault="00706924" w:rsidP="00706924">
      <w:pPr>
        <w:spacing w:beforeLines="50" w:before="180"/>
        <w:ind w:left="482"/>
        <w:jc w:val="right"/>
        <w:rPr>
          <w:rFonts w:ascii="標楷體" w:eastAsia="標楷體" w:hAnsi="標楷體"/>
          <w:spacing w:val="-20"/>
        </w:rPr>
      </w:pPr>
      <w:r>
        <w:rPr>
          <w:rFonts w:ascii="標楷體" w:eastAsia="標楷體" w:hAnsi="標楷體" w:hint="eastAsia"/>
          <w:spacing w:val="-20"/>
        </w:rPr>
        <w:t>（選修課程中6學分開放為跨日夜間、所際及校際選課）</w:t>
      </w:r>
    </w:p>
    <w:p w:rsidR="00706924" w:rsidRDefault="00706924" w:rsidP="00706924">
      <w:pPr>
        <w:spacing w:beforeLines="10" w:before="36"/>
        <w:jc w:val="both"/>
        <w:rPr>
          <w:rFonts w:ascii="標楷體" w:eastAsia="標楷體" w:hAnsi="標楷體"/>
          <w:b/>
          <w:sz w:val="28"/>
        </w:rPr>
        <w:sectPr w:rsidR="00706924" w:rsidSect="00C50CA4">
          <w:headerReference w:type="default" r:id="rId6"/>
          <w:pgSz w:w="11906" w:h="16838"/>
          <w:pgMar w:top="1134" w:right="1418" w:bottom="1134" w:left="1418" w:header="851" w:footer="794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  <w:sz w:val="28"/>
        </w:rPr>
        <w:t>伍、教學科目</w:t>
      </w:r>
    </w:p>
    <w:tbl>
      <w:tblPr>
        <w:tblW w:w="964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3260"/>
        <w:gridCol w:w="395"/>
        <w:gridCol w:w="425"/>
        <w:gridCol w:w="425"/>
        <w:gridCol w:w="567"/>
        <w:gridCol w:w="1590"/>
      </w:tblGrid>
      <w:tr w:rsidR="00706924" w:rsidTr="00BF2C13">
        <w:trPr>
          <w:trHeight w:val="660"/>
        </w:trPr>
        <w:tc>
          <w:tcPr>
            <w:tcW w:w="9640" w:type="dxa"/>
            <w:gridSpan w:val="7"/>
            <w:vAlign w:val="center"/>
          </w:tcPr>
          <w:p w:rsidR="00706924" w:rsidRDefault="00706924" w:rsidP="00BF2C13">
            <w:pPr>
              <w:jc w:val="center"/>
              <w:rPr>
                <w:rFonts w:ascii="標楷體" w:eastAsia="標楷體" w:hAnsi="標楷體" w:cs="Arial Unicode M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lastRenderedPageBreak/>
              <w:t xml:space="preserve">資訊科學系碩士學位在職專班課程結構與教學科目表 </w:t>
            </w:r>
            <w:r w:rsidRPr="00117918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1</w:t>
            </w:r>
            <w:r w:rsidRPr="00117918">
              <w:rPr>
                <w:rFonts w:ascii="標楷體" w:eastAsia="標楷體" w:hAnsi="標楷體"/>
                <w:b/>
                <w:bCs/>
                <w:color w:val="FF0000"/>
                <w:sz w:val="26"/>
                <w:szCs w:val="26"/>
              </w:rPr>
              <w:t>1</w:t>
            </w:r>
            <w:r w:rsidR="00B03B7B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4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學年度</w:t>
            </w:r>
          </w:p>
        </w:tc>
      </w:tr>
      <w:tr w:rsidR="00706924" w:rsidTr="00BF2C13">
        <w:trPr>
          <w:cantSplit/>
          <w:trHeight w:val="345"/>
        </w:trPr>
        <w:tc>
          <w:tcPr>
            <w:tcW w:w="2978" w:type="dxa"/>
            <w:vMerge w:val="restart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科目中文名稱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科目英文名稱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修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開課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備</w:t>
            </w:r>
          </w:p>
        </w:tc>
      </w:tr>
      <w:tr w:rsidR="00706924" w:rsidTr="00BF2C13">
        <w:trPr>
          <w:cantSplit/>
          <w:trHeight w:val="143"/>
        </w:trPr>
        <w:tc>
          <w:tcPr>
            <w:tcW w:w="2978" w:type="dxa"/>
            <w:vMerge/>
            <w:vAlign w:val="center"/>
            <w:hideMark/>
          </w:tcPr>
          <w:p w:rsidR="00706924" w:rsidRDefault="00706924" w:rsidP="00BF2C13">
            <w:pPr>
              <w:snapToGrid w:val="0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706924" w:rsidRDefault="00706924" w:rsidP="00BF2C13">
            <w:pPr>
              <w:snapToGrid w:val="0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別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分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註</w:t>
            </w:r>
            <w:proofErr w:type="gramEnd"/>
          </w:p>
        </w:tc>
      </w:tr>
      <w:tr w:rsidR="00706924" w:rsidTr="00BF2C13">
        <w:trPr>
          <w:trHeight w:val="340"/>
        </w:trPr>
        <w:tc>
          <w:tcPr>
            <w:tcW w:w="9640" w:type="dxa"/>
            <w:gridSpan w:val="7"/>
            <w:vAlign w:val="center"/>
          </w:tcPr>
          <w:p w:rsidR="00706924" w:rsidRDefault="00706924" w:rsidP="00BF2C13">
            <w:pPr>
              <w:rPr>
                <w:rFonts w:ascii="標楷體" w:eastAsia="標楷體" w:hAnsi="標楷體" w:cs="Arial Unicode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專門課程（必修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學分、選修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28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學分，合計32學分）</w:t>
            </w:r>
          </w:p>
        </w:tc>
      </w:tr>
      <w:tr w:rsidR="00706924" w:rsidTr="00BF2C13">
        <w:trPr>
          <w:trHeight w:val="454"/>
        </w:trPr>
        <w:tc>
          <w:tcPr>
            <w:tcW w:w="9640" w:type="dxa"/>
            <w:gridSpan w:val="7"/>
            <w:vAlign w:val="center"/>
          </w:tcPr>
          <w:p w:rsidR="00706924" w:rsidRDefault="00706924" w:rsidP="00BF2C13">
            <w:pPr>
              <w:rPr>
                <w:rFonts w:ascii="標楷體" w:eastAsia="標楷體" w:hAnsi="標楷體" w:cs="Arial Unicode MS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一、必修課程</w:t>
            </w:r>
          </w:p>
        </w:tc>
      </w:tr>
      <w:tr w:rsidR="00706924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引導研究(</w:t>
            </w:r>
            <w:proofErr w:type="gramStart"/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Directed Individual Study (1)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必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06924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引導研究(二)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Directed Individual Study (2)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必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下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06924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專題討論(</w:t>
            </w:r>
            <w:proofErr w:type="gramStart"/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Master Seminar (1)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必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06924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專題討論(二)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Master Seminar (2)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必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下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06924" w:rsidTr="00BF2C13">
        <w:trPr>
          <w:trHeight w:val="454"/>
        </w:trPr>
        <w:tc>
          <w:tcPr>
            <w:tcW w:w="9640" w:type="dxa"/>
            <w:gridSpan w:val="7"/>
            <w:vAlign w:val="center"/>
          </w:tcPr>
          <w:p w:rsidR="00706924" w:rsidRDefault="00706924" w:rsidP="00BF2C13">
            <w:pPr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</w:rPr>
              <w:t>二、選修課程</w:t>
            </w:r>
          </w:p>
        </w:tc>
      </w:tr>
      <w:tr w:rsidR="00706924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人工智慧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Artificial Intelligence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A65B33">
              <w:rPr>
                <w:b/>
                <w:color w:val="FF0000"/>
                <w:kern w:val="0"/>
                <w:sz w:val="22"/>
                <w:szCs w:val="22"/>
              </w:rPr>
              <w:t>開課年級為全年段彈性開課</w:t>
            </w:r>
          </w:p>
        </w:tc>
      </w:tr>
      <w:tr w:rsidR="00706924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高等計算機結構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Advanced Computer Architecture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影像處理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Image Processing 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視訊與音訊壓縮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Video Audio and Compression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網路學習科技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Network Learning Technology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高等軟體工程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Advanced Software Engineering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嵌入式系統軟體設計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Software Design of Embedded Systems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無線通信與多媒體網路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Wireless Communication and Multimedia Network</w:t>
            </w:r>
          </w:p>
        </w:tc>
        <w:tc>
          <w:tcPr>
            <w:tcW w:w="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生物資訊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Bioinformatics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pStyle w:val="style11"/>
              <w:widowControl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2"/>
                <w:szCs w:val="22"/>
              </w:rPr>
              <w:t>知識管理專題研究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Special Topic Research on Knowledge Management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智慧型系統專題研究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Special Topic Research on Intelligence System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數位訊號處理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Digital Signal Processing </w:t>
            </w:r>
          </w:p>
        </w:tc>
        <w:tc>
          <w:tcPr>
            <w:tcW w:w="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資訊安全技術與應用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Technologies and Applications of Information Security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DD1F51" w:rsidRDefault="00706924" w:rsidP="00BF2C13">
            <w:pPr>
              <w:pStyle w:val="style11"/>
              <w:widowControl w:val="0"/>
              <w:snapToGrid w:val="0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DD1F51">
              <w:rPr>
                <w:rFonts w:ascii="Times New Roman" w:hAnsi="Times New Roman" w:hint="eastAsia"/>
                <w:kern w:val="2"/>
                <w:sz w:val="22"/>
                <w:szCs w:val="22"/>
              </w:rPr>
              <w:t>最佳化演算法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DD1F51" w:rsidRDefault="00706924" w:rsidP="00BF2C13">
            <w:pPr>
              <w:snapToGrid w:val="0"/>
              <w:jc w:val="both"/>
              <w:rPr>
                <w:sz w:val="22"/>
                <w:szCs w:val="22"/>
              </w:rPr>
            </w:pPr>
            <w:r w:rsidRPr="00DD1F51">
              <w:rPr>
                <w:sz w:val="22"/>
                <w:szCs w:val="22"/>
              </w:rPr>
              <w:t>Optimization Algorithm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DD1F51" w:rsidRDefault="00706924" w:rsidP="00BF2C13">
            <w:pPr>
              <w:snapToGrid w:val="0"/>
              <w:jc w:val="center"/>
              <w:rPr>
                <w:sz w:val="22"/>
                <w:szCs w:val="22"/>
              </w:rPr>
            </w:pPr>
            <w:r w:rsidRPr="00DD1F51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DD1F51" w:rsidRDefault="00706924" w:rsidP="00BF2C13">
            <w:pPr>
              <w:snapToGrid w:val="0"/>
              <w:jc w:val="center"/>
              <w:rPr>
                <w:sz w:val="22"/>
                <w:szCs w:val="22"/>
              </w:rPr>
            </w:pPr>
            <w:r w:rsidRPr="00DD1F51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DD1F51" w:rsidRDefault="00706924" w:rsidP="00BF2C13">
            <w:pPr>
              <w:snapToGrid w:val="0"/>
              <w:jc w:val="center"/>
              <w:rPr>
                <w:sz w:val="22"/>
                <w:szCs w:val="22"/>
              </w:rPr>
            </w:pPr>
            <w:r w:rsidRPr="00DD1F5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DD1F51" w:rsidRDefault="00706924" w:rsidP="00BF2C13">
            <w:pPr>
              <w:snapToGrid w:val="0"/>
              <w:jc w:val="center"/>
              <w:rPr>
                <w:sz w:val="22"/>
                <w:szCs w:val="22"/>
              </w:rPr>
            </w:pPr>
            <w:r w:rsidRPr="00DD1F51">
              <w:rPr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DD1F51" w:rsidRDefault="00706924" w:rsidP="00BF2C13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06924" w:rsidRPr="00FA40A1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FA40A1" w:rsidRDefault="00706924" w:rsidP="00BF2C13">
            <w:pPr>
              <w:widowControl/>
              <w:rPr>
                <w:bCs/>
                <w:color w:val="000000"/>
                <w:kern w:val="0"/>
                <w:sz w:val="22"/>
                <w:szCs w:val="22"/>
              </w:rPr>
            </w:pPr>
            <w:r w:rsidRPr="00FA40A1">
              <w:rPr>
                <w:rFonts w:ascii="新細明體" w:hAnsi="新細明體" w:cs="新細明體"/>
                <w:color w:val="000000"/>
                <w:kern w:val="0"/>
              </w:rPr>
              <w:t>資訊科技專利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FA40A1" w:rsidRDefault="00706924" w:rsidP="00BF2C13">
            <w:pPr>
              <w:widowControl/>
              <w:snapToGrid w:val="0"/>
              <w:rPr>
                <w:bCs/>
                <w:color w:val="000000"/>
                <w:kern w:val="0"/>
                <w:sz w:val="20"/>
                <w:szCs w:val="20"/>
              </w:rPr>
            </w:pPr>
            <w:r w:rsidRPr="00FA40A1">
              <w:rPr>
                <w:bCs/>
                <w:color w:val="000000"/>
                <w:kern w:val="0"/>
                <w:sz w:val="20"/>
                <w:szCs w:val="20"/>
              </w:rPr>
              <w:t>Patent for Information Technology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FA40A1" w:rsidRDefault="00706924" w:rsidP="00BF2C13">
            <w:pPr>
              <w:widowControl/>
              <w:jc w:val="center"/>
              <w:rPr>
                <w:bCs/>
                <w:color w:val="000000"/>
                <w:kern w:val="0"/>
                <w:sz w:val="22"/>
                <w:szCs w:val="22"/>
              </w:rPr>
            </w:pPr>
            <w:r w:rsidRPr="00FA40A1">
              <w:rPr>
                <w:bCs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FA40A1" w:rsidRDefault="00706924" w:rsidP="00BF2C13">
            <w:pPr>
              <w:widowControl/>
              <w:jc w:val="center"/>
              <w:rPr>
                <w:bCs/>
                <w:color w:val="000000"/>
                <w:kern w:val="0"/>
                <w:sz w:val="22"/>
                <w:szCs w:val="22"/>
              </w:rPr>
            </w:pPr>
            <w:r w:rsidRPr="00FA40A1">
              <w:rPr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FA40A1" w:rsidRDefault="00706924" w:rsidP="00BF2C13">
            <w:pPr>
              <w:widowControl/>
              <w:jc w:val="center"/>
              <w:rPr>
                <w:bCs/>
                <w:color w:val="000000"/>
                <w:kern w:val="0"/>
                <w:sz w:val="22"/>
                <w:szCs w:val="22"/>
              </w:rPr>
            </w:pPr>
            <w:r w:rsidRPr="00FA40A1">
              <w:rPr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FA40A1" w:rsidRDefault="00706924" w:rsidP="00BF2C13">
            <w:pPr>
              <w:widowControl/>
              <w:jc w:val="center"/>
              <w:rPr>
                <w:bCs/>
                <w:color w:val="000000"/>
                <w:kern w:val="0"/>
                <w:sz w:val="22"/>
                <w:szCs w:val="22"/>
              </w:rPr>
            </w:pPr>
            <w:r w:rsidRPr="00FA40A1">
              <w:rPr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FA40A1" w:rsidRDefault="00706924" w:rsidP="00BF2C13">
            <w:pPr>
              <w:snapToGrid w:val="0"/>
              <w:jc w:val="both"/>
              <w:rPr>
                <w:bCs/>
                <w:color w:val="000000"/>
                <w:kern w:val="0"/>
              </w:rPr>
            </w:pPr>
          </w:p>
        </w:tc>
      </w:tr>
      <w:tr w:rsidR="00706924" w:rsidTr="00BF2C13">
        <w:trPr>
          <w:trHeight w:val="454"/>
        </w:trPr>
        <w:tc>
          <w:tcPr>
            <w:tcW w:w="29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975054" w:rsidRDefault="00706924" w:rsidP="00BF2C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975054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資訊法律專題研究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975054" w:rsidRDefault="00706924" w:rsidP="00BF2C13">
            <w:pPr>
              <w:widowControl/>
              <w:snapToGrid w:val="0"/>
              <w:rPr>
                <w:color w:val="000000"/>
                <w:kern w:val="0"/>
                <w:sz w:val="20"/>
                <w:szCs w:val="20"/>
              </w:rPr>
            </w:pPr>
            <w:r w:rsidRPr="00975054">
              <w:rPr>
                <w:color w:val="000000"/>
                <w:kern w:val="0"/>
                <w:sz w:val="20"/>
                <w:szCs w:val="20"/>
              </w:rPr>
              <w:t>Special Topic Research on Info-Communication Law</w:t>
            </w:r>
          </w:p>
        </w:tc>
        <w:tc>
          <w:tcPr>
            <w:tcW w:w="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975054" w:rsidRDefault="00706924" w:rsidP="00BF2C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975054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975054" w:rsidRDefault="00706924" w:rsidP="00BF2C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75054"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975054" w:rsidRDefault="00706924" w:rsidP="00BF2C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75054"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BB5B31" w:rsidRDefault="00706924" w:rsidP="00BF2C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5B31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975054" w:rsidRDefault="00706924" w:rsidP="00BF2C13">
            <w:pPr>
              <w:snapToGrid w:val="0"/>
              <w:jc w:val="both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06924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高等資料庫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Advanced Database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嵌入式系統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Embedded Systems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虛擬實境與模擬設計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Virtual Reality and Simulating Design </w:t>
            </w:r>
          </w:p>
        </w:tc>
        <w:tc>
          <w:tcPr>
            <w:tcW w:w="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網站資訊系統設計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Design of Web Information System</w:t>
            </w:r>
          </w:p>
        </w:tc>
        <w:tc>
          <w:tcPr>
            <w:tcW w:w="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  <w:shd w:val="pct15" w:color="auto" w:fill="FFFFFF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pStyle w:val="style11"/>
              <w:widowControl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2"/>
                <w:szCs w:val="22"/>
              </w:rPr>
              <w:t>資訊管理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pStyle w:val="style11"/>
              <w:widowControl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 xml:space="preserve">Management </w:t>
            </w:r>
            <w:proofErr w:type="gramStart"/>
            <w:r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Information  System</w:t>
            </w:r>
            <w:proofErr w:type="gramEnd"/>
          </w:p>
        </w:tc>
        <w:tc>
          <w:tcPr>
            <w:tcW w:w="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pStyle w:val="style11"/>
              <w:widowControl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2"/>
                <w:szCs w:val="22"/>
              </w:rPr>
              <w:t>創意學專題研究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strike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Special Topic Research on </w:t>
            </w:r>
          </w:p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Creativity</w:t>
            </w:r>
          </w:p>
        </w:tc>
        <w:tc>
          <w:tcPr>
            <w:tcW w:w="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pStyle w:val="style11"/>
              <w:widowControl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2"/>
                <w:szCs w:val="22"/>
              </w:rPr>
              <w:t>科技輔具設計專題研究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Special Topic Research on Assistive Technology</w:t>
            </w:r>
          </w:p>
        </w:tc>
        <w:tc>
          <w:tcPr>
            <w:tcW w:w="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pStyle w:val="style11"/>
              <w:widowControl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2"/>
                <w:szCs w:val="22"/>
              </w:rPr>
              <w:t>行動</w:t>
            </w: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通訊服務網路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Mobile Communication Service Networks</w:t>
            </w:r>
          </w:p>
        </w:tc>
        <w:tc>
          <w:tcPr>
            <w:tcW w:w="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行銷策略資訊系統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Strategic marketing information system</w:t>
            </w:r>
          </w:p>
        </w:tc>
        <w:tc>
          <w:tcPr>
            <w:tcW w:w="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  <w:shd w:val="pct15" w:color="auto" w:fill="FFFFFF"/>
              </w:rPr>
            </w:pPr>
          </w:p>
        </w:tc>
      </w:tr>
      <w:tr w:rsidR="00706924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雲端運算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Cloud Computing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vAlign w:val="center"/>
          </w:tcPr>
          <w:p w:rsidR="00706924" w:rsidRDefault="00706924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06924" w:rsidRPr="00DD1F51" w:rsidTr="00BF2C13">
        <w:trPr>
          <w:cantSplit/>
          <w:trHeight w:val="454"/>
        </w:trPr>
        <w:tc>
          <w:tcPr>
            <w:tcW w:w="297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DD1F51" w:rsidRDefault="00706924" w:rsidP="00BF2C13">
            <w:pPr>
              <w:pStyle w:val="style11"/>
              <w:widowControl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DD1F51">
              <w:rPr>
                <w:rFonts w:ascii="Times New Roman" w:hAnsi="Times New Roman"/>
                <w:kern w:val="2"/>
                <w:sz w:val="22"/>
                <w:szCs w:val="22"/>
              </w:rPr>
              <w:t>深度學習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DD1F51" w:rsidRDefault="00706924" w:rsidP="00BF2C13">
            <w:pPr>
              <w:snapToGrid w:val="0"/>
              <w:rPr>
                <w:sz w:val="22"/>
                <w:szCs w:val="22"/>
              </w:rPr>
            </w:pPr>
            <w:r w:rsidRPr="00DD1F51">
              <w:rPr>
                <w:sz w:val="22"/>
                <w:szCs w:val="22"/>
              </w:rPr>
              <w:t>Deep</w:t>
            </w:r>
            <w:r w:rsidRPr="00DD1F51">
              <w:rPr>
                <w:rFonts w:hint="eastAsia"/>
                <w:sz w:val="22"/>
                <w:szCs w:val="22"/>
              </w:rPr>
              <w:t xml:space="preserve"> </w:t>
            </w:r>
            <w:r w:rsidRPr="00DD1F51">
              <w:rPr>
                <w:sz w:val="22"/>
                <w:szCs w:val="22"/>
              </w:rPr>
              <w:t>Learning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DD1F51" w:rsidRDefault="00706924" w:rsidP="00BF2C13">
            <w:pPr>
              <w:snapToGrid w:val="0"/>
              <w:jc w:val="center"/>
              <w:rPr>
                <w:sz w:val="22"/>
                <w:szCs w:val="22"/>
              </w:rPr>
            </w:pPr>
            <w:r w:rsidRPr="00DD1F51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DD1F51" w:rsidRDefault="00706924" w:rsidP="00BF2C13">
            <w:pPr>
              <w:snapToGrid w:val="0"/>
              <w:jc w:val="center"/>
              <w:rPr>
                <w:sz w:val="22"/>
                <w:szCs w:val="22"/>
              </w:rPr>
            </w:pPr>
            <w:r w:rsidRPr="00DD1F51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DD1F51" w:rsidRDefault="00706924" w:rsidP="00BF2C13">
            <w:pPr>
              <w:snapToGrid w:val="0"/>
              <w:jc w:val="center"/>
              <w:rPr>
                <w:sz w:val="22"/>
                <w:szCs w:val="22"/>
              </w:rPr>
            </w:pPr>
            <w:r w:rsidRPr="00DD1F5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DD1F51" w:rsidRDefault="00706924" w:rsidP="00BF2C13">
            <w:pPr>
              <w:snapToGrid w:val="0"/>
              <w:jc w:val="center"/>
              <w:rPr>
                <w:sz w:val="22"/>
                <w:szCs w:val="22"/>
              </w:rPr>
            </w:pPr>
            <w:r w:rsidRPr="00DD1F51">
              <w:rPr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:rsidR="00706924" w:rsidRPr="00DD1F51" w:rsidRDefault="00706924" w:rsidP="00BF2C13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E3453" w:rsidRPr="008E3453" w:rsidTr="00BF2C13">
        <w:trPr>
          <w:cantSplit/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pStyle w:val="style11"/>
              <w:widowControl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8E3453">
              <w:rPr>
                <w:rFonts w:ascii="Times New Roman" w:hAnsi="Times New Roman" w:hint="eastAsia"/>
                <w:color w:val="000000" w:themeColor="text1"/>
                <w:kern w:val="2"/>
                <w:sz w:val="22"/>
                <w:szCs w:val="22"/>
              </w:rPr>
              <w:t>機器人視覺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bCs/>
                <w:color w:val="000000" w:themeColor="text1"/>
                <w:kern w:val="0"/>
                <w:sz w:val="22"/>
                <w:szCs w:val="22"/>
              </w:rPr>
              <w:t>Robot Vision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24" w:rsidRPr="008E3453" w:rsidRDefault="00706924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E3453" w:rsidRPr="008E3453" w:rsidTr="00BF2C13">
        <w:trPr>
          <w:cantSplit/>
          <w:trHeight w:val="454"/>
        </w:trPr>
        <w:tc>
          <w:tcPr>
            <w:tcW w:w="2978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pStyle w:val="style11"/>
              <w:widowControl w:val="0"/>
              <w:snapToGrid w:val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8E3453">
              <w:rPr>
                <w:rFonts w:ascii="Times New Roman" w:hAnsi="Times New Roman" w:hint="eastAsia"/>
                <w:color w:val="000000" w:themeColor="text1"/>
                <w:kern w:val="2"/>
                <w:sz w:val="22"/>
                <w:szCs w:val="22"/>
              </w:rPr>
              <w:t>語意網路與資訊擷取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 xml:space="preserve">Semantic Web and </w:t>
            </w:r>
            <w:proofErr w:type="gramStart"/>
            <w:r w:rsidRPr="008E3453">
              <w:rPr>
                <w:color w:val="000000" w:themeColor="text1"/>
                <w:sz w:val="22"/>
                <w:szCs w:val="22"/>
              </w:rPr>
              <w:t>Information  Retrieval</w:t>
            </w:r>
            <w:proofErr w:type="gramEnd"/>
          </w:p>
        </w:tc>
        <w:tc>
          <w:tcPr>
            <w:tcW w:w="395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E3453" w:rsidRPr="008E3453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資料探</w:t>
            </w:r>
            <w:proofErr w:type="gramStart"/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勘</w:t>
            </w:r>
            <w:proofErr w:type="gramEnd"/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 xml:space="preserve">Data Mining 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E3453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多媒體網路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 xml:space="preserve">Multimedia Networks 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E3453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遊戲程式設計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Game Programming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E3453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人機介面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User Interface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E3453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多媒體專題研究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Special Topic Research on Multimedia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E3453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計算機網路專題研究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Special Topic Research on Computer Networks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E3453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控制晶片專題研究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Special Topic Research on Control Chip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E3453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資料庫專題研究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Special Topic Research on Databases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E3453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嵌入式系統專題研究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Special Topic Research on Embedded System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E3453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軟體工程專題研究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Special Topic Research on Software Engineering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E3453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平行計算專題研究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Special Topic Research on Parallel Computing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E3453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pStyle w:val="style11"/>
              <w:widowControl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8E3453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無線感測網路專題研究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Special Topic Research on Wireless Sensor Networks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E3453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pStyle w:val="style11"/>
              <w:widowControl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E3453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多媒體串流技術專題研究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Special Topic Research on Multimedia Streaming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E3453" w:rsidRPr="008E3453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圖形辨認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Pattern Recognition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E3453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電子書製作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 xml:space="preserve">Design of E-Book 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E3453" w:rsidRPr="008E3453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系統分析與專案管理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System Analysis and Project Management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E3453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網路規劃與管理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 xml:space="preserve">Network Planning and Management 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E3453" w:rsidRPr="008E3453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多媒體資料庫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Multimedia Databases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E3453" w:rsidRPr="008E3453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教育科技與行銷專題研究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8E3453">
              <w:rPr>
                <w:color w:val="000000" w:themeColor="text1"/>
                <w:sz w:val="20"/>
                <w:szCs w:val="20"/>
              </w:rPr>
              <w:t>Special Topic Research on Educational Technology and School Marketing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E3453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數位訊號處理專題研究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 xml:space="preserve">Special Topic Research on Digital Signal Processing 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E3453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行動隨意網路專題研究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Special Topic Research on Mobile ad hoc Networks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E3453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資料探</w:t>
            </w:r>
            <w:proofErr w:type="gramStart"/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勘</w:t>
            </w:r>
            <w:proofErr w:type="gramEnd"/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Special Topic Research on Data Mining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E3453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平行與分散式運算專題研究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Special Topic Research on Parallel and Distributed Computing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E3453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網際網路應用專題研究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Special Topic Research on Internet Applications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vAlign w:val="center"/>
          </w:tcPr>
          <w:p w:rsidR="00706924" w:rsidRPr="008E3453" w:rsidRDefault="00706924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E3453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數位藝術專題研究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Special Topic Research on Digital Media and Arts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vAlign w:val="center"/>
          </w:tcPr>
          <w:p w:rsidR="00706924" w:rsidRPr="008E3453" w:rsidRDefault="00706924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E3453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rPr>
                <w:rFonts w:ascii="新細明體" w:hAnsi="新細明體"/>
                <w:bCs/>
                <w:color w:val="000000" w:themeColor="text1"/>
                <w:sz w:val="20"/>
                <w:szCs w:val="20"/>
              </w:rPr>
            </w:pPr>
            <w:r w:rsidRPr="008E3453">
              <w:rPr>
                <w:rFonts w:hint="eastAsia"/>
                <w:bCs/>
                <w:color w:val="000000" w:themeColor="text1"/>
                <w:sz w:val="20"/>
                <w:szCs w:val="20"/>
              </w:rPr>
              <w:t>大數據專題研究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rPr>
                <w:bCs/>
                <w:color w:val="000000" w:themeColor="text1"/>
                <w:sz w:val="20"/>
                <w:szCs w:val="20"/>
              </w:rPr>
            </w:pPr>
            <w:r w:rsidRPr="008E3453">
              <w:rPr>
                <w:bCs/>
                <w:color w:val="000000" w:themeColor="text1"/>
                <w:sz w:val="20"/>
                <w:szCs w:val="20"/>
              </w:rPr>
              <w:t>Special Topic Research on Big Data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center"/>
              <w:rPr>
                <w:rFonts w:ascii="新細明體" w:hAnsi="新細明體" w:cs="新細明體"/>
                <w:bCs/>
                <w:color w:val="000000" w:themeColor="text1"/>
                <w:sz w:val="20"/>
                <w:szCs w:val="20"/>
              </w:rPr>
            </w:pPr>
            <w:r w:rsidRPr="008E3453">
              <w:rPr>
                <w:rFonts w:hint="eastAsia"/>
                <w:bCs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vAlign w:val="center"/>
          </w:tcPr>
          <w:p w:rsidR="00706924" w:rsidRPr="008E3453" w:rsidRDefault="00706924" w:rsidP="00BF2C13">
            <w:pPr>
              <w:snapToGrid w:val="0"/>
              <w:jc w:val="both"/>
              <w:rPr>
                <w:rFonts w:ascii="新細明體" w:hAnsi="新細明體" w:cs="新細明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8E3453" w:rsidRPr="008E3453" w:rsidTr="00BF2C13">
        <w:trPr>
          <w:cantSplit/>
          <w:trHeight w:val="454"/>
        </w:trPr>
        <w:tc>
          <w:tcPr>
            <w:tcW w:w="29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widowControl/>
              <w:jc w:val="both"/>
              <w:rPr>
                <w:rFonts w:ascii="新細明體" w:hAnsi="新細明體" w:cs="新細明體"/>
                <w:color w:val="000000" w:themeColor="text1"/>
                <w:kern w:val="0"/>
                <w:sz w:val="22"/>
                <w:szCs w:val="22"/>
              </w:rPr>
            </w:pPr>
            <w:r w:rsidRPr="008E3453">
              <w:rPr>
                <w:rFonts w:ascii="新細明體" w:hAnsi="新細明體" w:cs="新細明體" w:hint="eastAsia"/>
                <w:color w:val="000000" w:themeColor="text1"/>
                <w:kern w:val="0"/>
                <w:sz w:val="22"/>
                <w:szCs w:val="22"/>
              </w:rPr>
              <w:t>高科技創業與研發管理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widowControl/>
              <w:snapToGrid w:val="0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8E3453">
              <w:rPr>
                <w:color w:val="000000" w:themeColor="text1"/>
                <w:kern w:val="0"/>
                <w:sz w:val="20"/>
                <w:szCs w:val="20"/>
              </w:rPr>
              <w:t>Technology Entrepreneurship and R&amp;D Management</w:t>
            </w:r>
          </w:p>
        </w:tc>
        <w:tc>
          <w:tcPr>
            <w:tcW w:w="3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  <w:sz w:val="22"/>
                <w:szCs w:val="22"/>
              </w:rPr>
            </w:pPr>
            <w:r w:rsidRPr="008E3453">
              <w:rPr>
                <w:rFonts w:ascii="新細明體" w:hAnsi="新細明體" w:cs="新細明體" w:hint="eastAsia"/>
                <w:color w:val="000000" w:themeColor="text1"/>
                <w:kern w:val="0"/>
                <w:sz w:val="22"/>
                <w:szCs w:val="22"/>
              </w:rPr>
              <w:t>選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E3453">
              <w:rPr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E3453">
              <w:rPr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Pr="008E3453" w:rsidRDefault="00706924" w:rsidP="00BF2C1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widowControl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E3453" w:rsidRPr="008E3453" w:rsidTr="00BF2C13">
        <w:trPr>
          <w:cantSplit/>
          <w:trHeight w:val="454"/>
        </w:trPr>
        <w:tc>
          <w:tcPr>
            <w:tcW w:w="29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widowControl/>
              <w:jc w:val="both"/>
              <w:rPr>
                <w:rFonts w:ascii="新細明體" w:hAnsi="新細明體" w:cs="新細明體"/>
                <w:color w:val="000000" w:themeColor="text1"/>
                <w:kern w:val="0"/>
                <w:sz w:val="22"/>
                <w:szCs w:val="22"/>
              </w:rPr>
            </w:pPr>
            <w:r w:rsidRPr="008E3453">
              <w:rPr>
                <w:rFonts w:ascii="新細明體" w:hAnsi="新細明體" w:cs="新細明體" w:hint="eastAsia"/>
                <w:color w:val="000000" w:themeColor="text1"/>
                <w:kern w:val="0"/>
              </w:rPr>
              <w:t>生成式人工智慧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widowControl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Generative</w:t>
            </w: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="008A14FE" w:rsidRPr="008E3453">
              <w:rPr>
                <w:rFonts w:hint="eastAsia"/>
                <w:color w:val="000000" w:themeColor="text1"/>
                <w:sz w:val="22"/>
                <w:szCs w:val="22"/>
              </w:rPr>
              <w:t>A</w:t>
            </w:r>
            <w:r w:rsidRPr="008E3453">
              <w:rPr>
                <w:color w:val="000000" w:themeColor="text1"/>
                <w:sz w:val="22"/>
                <w:szCs w:val="22"/>
              </w:rPr>
              <w:t xml:space="preserve">rtificial </w:t>
            </w:r>
            <w:r w:rsidR="008A14FE" w:rsidRPr="008E3453">
              <w:rPr>
                <w:rFonts w:hint="eastAsia"/>
                <w:color w:val="000000" w:themeColor="text1"/>
                <w:sz w:val="22"/>
                <w:szCs w:val="22"/>
              </w:rPr>
              <w:t>I</w:t>
            </w:r>
            <w:r w:rsidRPr="008E3453">
              <w:rPr>
                <w:color w:val="000000" w:themeColor="text1"/>
                <w:sz w:val="22"/>
                <w:szCs w:val="22"/>
              </w:rPr>
              <w:t>ntelligence</w:t>
            </w:r>
          </w:p>
        </w:tc>
        <w:tc>
          <w:tcPr>
            <w:tcW w:w="3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  <w:sz w:val="22"/>
                <w:szCs w:val="22"/>
              </w:rPr>
            </w:pPr>
            <w:r w:rsidRPr="008E3453">
              <w:rPr>
                <w:rFonts w:ascii="新細明體" w:hAnsi="新細明體" w:cs="新細明體" w:hint="eastAsia"/>
                <w:color w:val="000000" w:themeColor="text1"/>
                <w:kern w:val="0"/>
                <w:sz w:val="22"/>
                <w:szCs w:val="22"/>
              </w:rPr>
              <w:t>選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E3453">
              <w:rPr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E3453">
              <w:rPr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5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widowControl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E3453" w:rsidRPr="008E3453" w:rsidTr="00BF2C13">
        <w:trPr>
          <w:cantSplit/>
          <w:trHeight w:val="454"/>
        </w:trPr>
        <w:tc>
          <w:tcPr>
            <w:tcW w:w="29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widowControl/>
              <w:jc w:val="both"/>
              <w:rPr>
                <w:rFonts w:ascii="新細明體" w:hAnsi="新細明體" w:cs="新細明體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8E3453">
              <w:rPr>
                <w:rFonts w:ascii="新細明體" w:hAnsi="新細明體" w:cs="新細明體"/>
                <w:color w:val="000000" w:themeColor="text1"/>
                <w:kern w:val="0"/>
                <w:sz w:val="22"/>
                <w:szCs w:val="22"/>
              </w:rPr>
              <w:t>人工智慧物聯網</w:t>
            </w:r>
            <w:proofErr w:type="gramEnd"/>
            <w:r w:rsidRPr="008E3453">
              <w:rPr>
                <w:rFonts w:ascii="新細明體" w:hAnsi="新細明體" w:cs="新細明體"/>
                <w:color w:val="000000" w:themeColor="text1"/>
                <w:kern w:val="0"/>
                <w:sz w:val="22"/>
                <w:szCs w:val="22"/>
              </w:rPr>
              <w:t>技術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widowControl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 xml:space="preserve">AIoTs </w:t>
            </w:r>
            <w:r w:rsidR="008A14FE" w:rsidRPr="008E3453">
              <w:rPr>
                <w:rFonts w:hint="eastAsia"/>
                <w:color w:val="000000" w:themeColor="text1"/>
                <w:sz w:val="22"/>
                <w:szCs w:val="22"/>
              </w:rPr>
              <w:t>T</w:t>
            </w:r>
            <w:r w:rsidRPr="008E3453">
              <w:rPr>
                <w:color w:val="000000" w:themeColor="text1"/>
                <w:sz w:val="22"/>
                <w:szCs w:val="22"/>
              </w:rPr>
              <w:t>echnology</w:t>
            </w:r>
          </w:p>
        </w:tc>
        <w:tc>
          <w:tcPr>
            <w:tcW w:w="3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  <w:sz w:val="22"/>
                <w:szCs w:val="22"/>
              </w:rPr>
            </w:pPr>
            <w:r w:rsidRPr="008E3453">
              <w:rPr>
                <w:rFonts w:ascii="新細明體" w:hAnsi="新細明體" w:cs="新細明體" w:hint="eastAsia"/>
                <w:color w:val="000000" w:themeColor="text1"/>
                <w:kern w:val="0"/>
                <w:sz w:val="22"/>
                <w:szCs w:val="22"/>
              </w:rPr>
              <w:t>選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E3453">
              <w:rPr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E3453">
              <w:rPr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5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24" w:rsidRPr="008E3453" w:rsidRDefault="00706924" w:rsidP="00BF2C13">
            <w:pPr>
              <w:widowControl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06924" w:rsidTr="00BF2C13">
        <w:trPr>
          <w:trHeight w:val="454"/>
        </w:trPr>
        <w:tc>
          <w:tcPr>
            <w:tcW w:w="9640" w:type="dxa"/>
            <w:gridSpan w:val="7"/>
            <w:vAlign w:val="center"/>
          </w:tcPr>
          <w:p w:rsidR="00706924" w:rsidRDefault="00706924" w:rsidP="00BF2C13">
            <w:pPr>
              <w:rPr>
                <w:rFonts w:ascii="標楷體" w:eastAsia="標楷體" w:hAnsi="標楷體" w:cs="Arial Unicode MS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三、 其他</w:t>
            </w:r>
          </w:p>
        </w:tc>
      </w:tr>
      <w:tr w:rsidR="00706924" w:rsidTr="00BF2C13">
        <w:trPr>
          <w:trHeight w:val="1098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所內、</w:t>
            </w:r>
            <w:proofErr w:type="gramStart"/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所際及</w:t>
            </w:r>
            <w:proofErr w:type="gramEnd"/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校際課程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5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跨所校選修依本校跨所校相關法規辦理跨日夜間、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所際及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校際選課合計不得超過6學分。</w:t>
            </w:r>
          </w:p>
        </w:tc>
      </w:tr>
    </w:tbl>
    <w:p w:rsidR="00706924" w:rsidRPr="008A7789" w:rsidRDefault="00706924" w:rsidP="00706924">
      <w:pPr>
        <w:adjustRightInd w:val="0"/>
        <w:ind w:leftChars="650" w:left="1620" w:hangingChars="25" w:hanging="60"/>
        <w:jc w:val="both"/>
        <w:rPr>
          <w:rFonts w:eastAsia="標楷體"/>
        </w:rPr>
      </w:pPr>
    </w:p>
    <w:p w:rsidR="00706924" w:rsidRPr="00981FE1" w:rsidRDefault="00706924" w:rsidP="00706924"/>
    <w:p w:rsidR="00087029" w:rsidRPr="00706924" w:rsidRDefault="00087029" w:rsidP="00706924"/>
    <w:sectPr w:rsidR="00087029" w:rsidRPr="00706924" w:rsidSect="009045BB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435" w:rsidRDefault="00197435">
      <w:r>
        <w:separator/>
      </w:r>
    </w:p>
  </w:endnote>
  <w:endnote w:type="continuationSeparator" w:id="0">
    <w:p w:rsidR="00197435" w:rsidRDefault="0019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435" w:rsidRDefault="00197435">
      <w:r>
        <w:separator/>
      </w:r>
    </w:p>
  </w:footnote>
  <w:footnote w:type="continuationSeparator" w:id="0">
    <w:p w:rsidR="00197435" w:rsidRDefault="00197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924" w:rsidRDefault="00706924" w:rsidP="00C50CA4">
    <w:pPr>
      <w:pStyle w:val="a3"/>
      <w:ind w:firstLineChars="5800" w:firstLine="11600"/>
    </w:pPr>
    <w:r>
      <w:rPr>
        <w:rFonts w:hint="eastAsia"/>
      </w:rPr>
      <w:t>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9F5" w:rsidRDefault="009045BB" w:rsidP="00307F83">
    <w:pPr>
      <w:pStyle w:val="a3"/>
      <w:ind w:firstLineChars="5800" w:firstLine="11600"/>
    </w:pPr>
    <w:r>
      <w:rPr>
        <w:rFonts w:hint="eastAsia"/>
      </w:rPr>
      <w:t>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BB"/>
    <w:rsid w:val="00087029"/>
    <w:rsid w:val="00197435"/>
    <w:rsid w:val="00252472"/>
    <w:rsid w:val="00706924"/>
    <w:rsid w:val="0081595D"/>
    <w:rsid w:val="008A14FE"/>
    <w:rsid w:val="008B4FFB"/>
    <w:rsid w:val="008E3453"/>
    <w:rsid w:val="009045BB"/>
    <w:rsid w:val="00B03B7B"/>
    <w:rsid w:val="00B56F61"/>
    <w:rsid w:val="00B7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0B915"/>
  <w15:chartTrackingRefBased/>
  <w15:docId w15:val="{51DBDAA6-6D35-4E3E-A78A-D0DEE387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9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4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45BB"/>
    <w:rPr>
      <w:rFonts w:ascii="Times New Roman" w:eastAsia="新細明體" w:hAnsi="Times New Roman" w:cs="Times New Roman"/>
      <w:sz w:val="20"/>
      <w:szCs w:val="20"/>
    </w:rPr>
  </w:style>
  <w:style w:type="paragraph" w:customStyle="1" w:styleId="style11">
    <w:name w:val="style11"/>
    <w:basedOn w:val="a"/>
    <w:rsid w:val="009045BB"/>
    <w:pPr>
      <w:widowControl/>
      <w:spacing w:before="100" w:beforeAutospacing="1" w:after="100" w:afterAutospacing="1" w:line="330" w:lineRule="atLeast"/>
    </w:pPr>
    <w:rPr>
      <w:rFonts w:ascii="新細明體" w:hAnsi="新細明體"/>
      <w:kern w:val="0"/>
    </w:rPr>
  </w:style>
  <w:style w:type="paragraph" w:styleId="a5">
    <w:name w:val="footer"/>
    <w:basedOn w:val="a"/>
    <w:link w:val="a6"/>
    <w:uiPriority w:val="99"/>
    <w:unhideWhenUsed/>
    <w:rsid w:val="0081595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59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636</Words>
  <Characters>3629</Characters>
  <Application>Microsoft Office Word</Application>
  <DocSecurity>0</DocSecurity>
  <Lines>30</Lines>
  <Paragraphs>8</Paragraphs>
  <ScaleCrop>false</ScaleCrop>
  <Company>Microsoft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2021-04-15T05:53:00Z</dcterms:created>
  <dcterms:modified xsi:type="dcterms:W3CDTF">2025-04-24T07:10:00Z</dcterms:modified>
</cp:coreProperties>
</file>